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E22EB" w14:textId="4C23DCA9" w:rsidR="00A23563" w:rsidRPr="006B1933" w:rsidRDefault="00A23563" w:rsidP="00A23563">
      <w:pPr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D7E8A0" wp14:editId="16D529CC">
            <wp:simplePos x="0" y="0"/>
            <wp:positionH relativeFrom="margin">
              <wp:align>left</wp:align>
            </wp:positionH>
            <wp:positionV relativeFrom="paragraph">
              <wp:posOffset>-462915</wp:posOffset>
            </wp:positionV>
            <wp:extent cx="3816350" cy="10547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1933">
        <w:rPr>
          <w:b/>
          <w:bCs/>
          <w:sz w:val="28"/>
          <w:szCs w:val="28"/>
        </w:rPr>
        <w:t>Kurzinformation</w:t>
      </w:r>
    </w:p>
    <w:p w14:paraId="206FB8E3" w14:textId="3D179109" w:rsidR="006B1933" w:rsidRDefault="006B1933" w:rsidP="006B1933">
      <w:pPr>
        <w:rPr>
          <w:sz w:val="24"/>
          <w:szCs w:val="24"/>
        </w:rPr>
      </w:pPr>
    </w:p>
    <w:p w14:paraId="26F0EA8F" w14:textId="5055E3ED" w:rsidR="006B1933" w:rsidRDefault="006B1933" w:rsidP="006B1933">
      <w:pPr>
        <w:rPr>
          <w:sz w:val="24"/>
          <w:szCs w:val="24"/>
        </w:rPr>
      </w:pPr>
    </w:p>
    <w:p w14:paraId="0A15CB46" w14:textId="4807CE50" w:rsidR="006B1933" w:rsidRDefault="006B1933" w:rsidP="006B1933">
      <w:pPr>
        <w:rPr>
          <w:sz w:val="24"/>
          <w:szCs w:val="24"/>
        </w:rPr>
      </w:pPr>
    </w:p>
    <w:p w14:paraId="6FD9DC33" w14:textId="40E36626" w:rsidR="006B1933" w:rsidRPr="00910594" w:rsidRDefault="00910594" w:rsidP="006B1933">
      <w:pPr>
        <w:rPr>
          <w:b/>
          <w:bCs/>
          <w:sz w:val="24"/>
          <w:szCs w:val="24"/>
        </w:rPr>
      </w:pPr>
      <w:r w:rsidRPr="00910594">
        <w:rPr>
          <w:b/>
          <w:bCs/>
          <w:sz w:val="24"/>
          <w:szCs w:val="24"/>
        </w:rPr>
        <w:t>Allgemeines</w:t>
      </w:r>
    </w:p>
    <w:p w14:paraId="0D218105" w14:textId="77777777" w:rsidR="006B1933" w:rsidRDefault="006B1933" w:rsidP="006B1933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Die </w:t>
      </w:r>
      <w:proofErr w:type="spellStart"/>
      <w:r w:rsidRPr="006B1933">
        <w:rPr>
          <w:sz w:val="24"/>
          <w:szCs w:val="24"/>
        </w:rPr>
        <w:t>Vinzenzgemeinschaften</w:t>
      </w:r>
      <w:proofErr w:type="spellEnd"/>
      <w:r w:rsidRPr="006B1933">
        <w:rPr>
          <w:sz w:val="24"/>
          <w:szCs w:val="24"/>
        </w:rPr>
        <w:t xml:space="preserve"> sind weltliche Vereine, die sich in einer Pfarre der Not der Mitmenschen annehmen, unabhängig ihrer Rasse, Nationalität oder Religion. </w:t>
      </w:r>
    </w:p>
    <w:p w14:paraId="7386003A" w14:textId="3913B95C" w:rsidR="006B1933" w:rsidRDefault="006B1933" w:rsidP="006B1933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Sie ergänzen das Angebot der bestehenden Einrichtungen und arbeiten mit diesen zusammen. </w:t>
      </w:r>
    </w:p>
    <w:p w14:paraId="390C0BCE" w14:textId="77777777" w:rsidR="00BF3DE8" w:rsidRDefault="00BF3DE8" w:rsidP="00BF3DE8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Die Mitglieder arbeiten ehrenamtlich und vertreten ein christlich soziales Weltbild </w:t>
      </w:r>
    </w:p>
    <w:p w14:paraId="1E2DACE3" w14:textId="77777777" w:rsidR="00BF3DE8" w:rsidRDefault="00BF3DE8" w:rsidP="00BF3DE8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Mit rund 1 Million Mitglieder sind die </w:t>
      </w:r>
      <w:proofErr w:type="spellStart"/>
      <w:r w:rsidRPr="006B1933">
        <w:rPr>
          <w:sz w:val="24"/>
          <w:szCs w:val="24"/>
        </w:rPr>
        <w:t>Vinzenzgemeinschaften</w:t>
      </w:r>
      <w:proofErr w:type="spellEnd"/>
      <w:r w:rsidRPr="006B1933">
        <w:rPr>
          <w:sz w:val="24"/>
          <w:szCs w:val="24"/>
        </w:rPr>
        <w:t xml:space="preserve"> die größte ehrenamtliche Laienorganisation der Welt. </w:t>
      </w:r>
    </w:p>
    <w:p w14:paraId="44BAC00F" w14:textId="77777777" w:rsidR="006B1933" w:rsidRPr="006B1933" w:rsidRDefault="006B1933" w:rsidP="006B1933">
      <w:pPr>
        <w:rPr>
          <w:sz w:val="24"/>
          <w:szCs w:val="24"/>
        </w:rPr>
      </w:pPr>
    </w:p>
    <w:p w14:paraId="76C3B4A4" w14:textId="6A0354CD" w:rsidR="006B1933" w:rsidRPr="00910594" w:rsidRDefault="006B1933" w:rsidP="00910594">
      <w:pPr>
        <w:rPr>
          <w:sz w:val="24"/>
          <w:szCs w:val="24"/>
        </w:rPr>
      </w:pPr>
      <w:r w:rsidRPr="00910594">
        <w:rPr>
          <w:b/>
          <w:bCs/>
          <w:sz w:val="24"/>
          <w:szCs w:val="24"/>
        </w:rPr>
        <w:t xml:space="preserve">Aufgabenfelder </w:t>
      </w:r>
      <w:r w:rsidRPr="00910594">
        <w:rPr>
          <w:sz w:val="24"/>
          <w:szCs w:val="24"/>
        </w:rPr>
        <w:t xml:space="preserve">sind: </w:t>
      </w:r>
    </w:p>
    <w:p w14:paraId="7159CEE2" w14:textId="77777777" w:rsidR="00910594" w:rsidRDefault="006B1933" w:rsidP="006B193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B1933">
        <w:rPr>
          <w:sz w:val="24"/>
          <w:szCs w:val="24"/>
        </w:rPr>
        <w:t xml:space="preserve"> Orientierungsbesuche (Hausbesuche zur Abklärung der Situation vor Ort - "wo brennt's?",</w:t>
      </w:r>
    </w:p>
    <w:p w14:paraId="7ED21635" w14:textId="1D62B342" w:rsidR="006B1933" w:rsidRDefault="00910594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B1933" w:rsidRPr="006B1933">
        <w:rPr>
          <w:sz w:val="24"/>
          <w:szCs w:val="24"/>
        </w:rPr>
        <w:t xml:space="preserve">samt Einleitung der notwendigen Hilfsmaßnahmen) </w:t>
      </w:r>
    </w:p>
    <w:p w14:paraId="4C72C776" w14:textId="77777777" w:rsidR="006B1933" w:rsidRDefault="006B1933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1933">
        <w:rPr>
          <w:sz w:val="24"/>
          <w:szCs w:val="24"/>
        </w:rPr>
        <w:t xml:space="preserve">kurzfristige finanzielle Unterstützungen (Überbrückungshilfen) </w:t>
      </w:r>
    </w:p>
    <w:p w14:paraId="5E647BEF" w14:textId="77777777" w:rsidR="006B1933" w:rsidRDefault="006B1933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1933">
        <w:rPr>
          <w:sz w:val="24"/>
          <w:szCs w:val="24"/>
        </w:rPr>
        <w:t xml:space="preserve">Besuchsdienste bei Einsamen </w:t>
      </w:r>
    </w:p>
    <w:p w14:paraId="4BCCC984" w14:textId="77777777" w:rsidR="00910594" w:rsidRDefault="006B1933" w:rsidP="006B193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B1933">
        <w:rPr>
          <w:sz w:val="24"/>
          <w:szCs w:val="24"/>
        </w:rPr>
        <w:t xml:space="preserve"> Hilfe durch fallweise direkte Betreuung (Einkauf: Behördengänge, Begleitung zu</w:t>
      </w:r>
    </w:p>
    <w:p w14:paraId="3E4632C2" w14:textId="0A5BB82E" w:rsidR="006B1933" w:rsidRDefault="00910594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1933" w:rsidRPr="006B1933">
        <w:rPr>
          <w:sz w:val="24"/>
          <w:szCs w:val="24"/>
        </w:rPr>
        <w:t xml:space="preserve"> Gottesdiensten, Ausflüge) </w:t>
      </w:r>
    </w:p>
    <w:p w14:paraId="0042159C" w14:textId="77777777" w:rsidR="006B1933" w:rsidRDefault="006B1933" w:rsidP="006B193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B1933">
        <w:rPr>
          <w:sz w:val="24"/>
          <w:szCs w:val="24"/>
        </w:rPr>
        <w:t xml:space="preserve"> Vermittlung und Weiterleitung von Hilfesuchenden an Facheinrichtungen </w:t>
      </w:r>
    </w:p>
    <w:p w14:paraId="4CF5F648" w14:textId="574937F4" w:rsidR="006B1933" w:rsidRDefault="006B1933" w:rsidP="006B193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B1933">
        <w:rPr>
          <w:sz w:val="24"/>
          <w:szCs w:val="24"/>
        </w:rPr>
        <w:t xml:space="preserve"> Projekte bei Bedarf (z.B. Seniorenstuben, Mitarbeit in </w:t>
      </w:r>
      <w:proofErr w:type="spellStart"/>
      <w:r w:rsidRPr="006B1933">
        <w:rPr>
          <w:sz w:val="24"/>
          <w:szCs w:val="24"/>
        </w:rPr>
        <w:t>Senioren-und</w:t>
      </w:r>
      <w:proofErr w:type="spellEnd"/>
      <w:r w:rsidRPr="006B1933">
        <w:rPr>
          <w:sz w:val="24"/>
          <w:szCs w:val="24"/>
        </w:rPr>
        <w:t xml:space="preserve"> Pflegeheimen)</w:t>
      </w:r>
      <w:r w:rsidR="00C22ACD">
        <w:rPr>
          <w:sz w:val="24"/>
          <w:szCs w:val="24"/>
        </w:rPr>
        <w:t>.</w:t>
      </w:r>
      <w:r w:rsidRPr="006B1933">
        <w:rPr>
          <w:sz w:val="24"/>
          <w:szCs w:val="24"/>
        </w:rPr>
        <w:t xml:space="preserve"> </w:t>
      </w:r>
    </w:p>
    <w:p w14:paraId="47E582D6" w14:textId="77777777" w:rsidR="006B1933" w:rsidRPr="006B1933" w:rsidRDefault="006B1933" w:rsidP="006B1933">
      <w:pPr>
        <w:rPr>
          <w:sz w:val="24"/>
          <w:szCs w:val="24"/>
        </w:rPr>
      </w:pPr>
    </w:p>
    <w:p w14:paraId="2A4B9870" w14:textId="63A2D14C" w:rsidR="005D16FF" w:rsidRDefault="006B1933" w:rsidP="006B1933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In Tirol bestehen </w:t>
      </w:r>
      <w:r w:rsidR="005D16FF">
        <w:rPr>
          <w:sz w:val="24"/>
          <w:szCs w:val="24"/>
        </w:rPr>
        <w:t>80</w:t>
      </w:r>
      <w:r w:rsidRPr="006B1933">
        <w:rPr>
          <w:sz w:val="24"/>
          <w:szCs w:val="24"/>
        </w:rPr>
        <w:t xml:space="preserve"> </w:t>
      </w:r>
      <w:proofErr w:type="spellStart"/>
      <w:r w:rsidRPr="006B1933">
        <w:rPr>
          <w:sz w:val="24"/>
          <w:szCs w:val="24"/>
        </w:rPr>
        <w:t>Vinzenzgemeinschaften</w:t>
      </w:r>
      <w:proofErr w:type="spellEnd"/>
      <w:r w:rsidRPr="006B1933">
        <w:rPr>
          <w:sz w:val="24"/>
          <w:szCs w:val="24"/>
        </w:rPr>
        <w:t xml:space="preserve"> mit </w:t>
      </w:r>
      <w:r w:rsidR="00FB056B">
        <w:rPr>
          <w:sz w:val="24"/>
          <w:szCs w:val="24"/>
        </w:rPr>
        <w:t>770</w:t>
      </w:r>
      <w:r w:rsidRPr="006B1933">
        <w:rPr>
          <w:sz w:val="24"/>
          <w:szCs w:val="24"/>
        </w:rPr>
        <w:t xml:space="preserve"> </w:t>
      </w:r>
      <w:r w:rsidR="00FB056B">
        <w:rPr>
          <w:sz w:val="24"/>
          <w:szCs w:val="24"/>
        </w:rPr>
        <w:t>Vereinsm</w:t>
      </w:r>
      <w:r w:rsidRPr="006B1933">
        <w:rPr>
          <w:sz w:val="24"/>
          <w:szCs w:val="24"/>
        </w:rPr>
        <w:t>itgliedern</w:t>
      </w:r>
      <w:r w:rsidR="00FB056B">
        <w:rPr>
          <w:sz w:val="24"/>
          <w:szCs w:val="24"/>
        </w:rPr>
        <w:t>; rund</w:t>
      </w:r>
      <w:r w:rsidRPr="006B1933">
        <w:rPr>
          <w:sz w:val="24"/>
          <w:szCs w:val="24"/>
        </w:rPr>
        <w:t xml:space="preserve"> 2.</w:t>
      </w:r>
      <w:r w:rsidR="00FB056B">
        <w:rPr>
          <w:sz w:val="24"/>
          <w:szCs w:val="24"/>
        </w:rPr>
        <w:t>1</w:t>
      </w:r>
      <w:r w:rsidRPr="006B1933">
        <w:rPr>
          <w:sz w:val="24"/>
          <w:szCs w:val="24"/>
        </w:rPr>
        <w:t>00 HelferInnen</w:t>
      </w:r>
      <w:r w:rsidR="005D16FF">
        <w:rPr>
          <w:sz w:val="24"/>
          <w:szCs w:val="24"/>
        </w:rPr>
        <w:t xml:space="preserve">, </w:t>
      </w:r>
      <w:r w:rsidR="00FB056B">
        <w:rPr>
          <w:sz w:val="24"/>
          <w:szCs w:val="24"/>
        </w:rPr>
        <w:t xml:space="preserve">unterstützen </w:t>
      </w:r>
      <w:r w:rsidR="005D16FF">
        <w:rPr>
          <w:sz w:val="24"/>
          <w:szCs w:val="24"/>
        </w:rPr>
        <w:t xml:space="preserve">die </w:t>
      </w:r>
      <w:proofErr w:type="spellStart"/>
      <w:r w:rsidR="005D16FF">
        <w:rPr>
          <w:sz w:val="24"/>
          <w:szCs w:val="24"/>
        </w:rPr>
        <w:t>VGen</w:t>
      </w:r>
      <w:proofErr w:type="spellEnd"/>
      <w:r w:rsidR="005D16FF">
        <w:rPr>
          <w:sz w:val="24"/>
          <w:szCs w:val="24"/>
        </w:rPr>
        <w:t xml:space="preserve"> stundenweise</w:t>
      </w:r>
    </w:p>
    <w:p w14:paraId="45712366" w14:textId="175A15C0" w:rsidR="005D16FF" w:rsidRDefault="00BF3DE8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6B1933" w:rsidRPr="006B1933">
        <w:rPr>
          <w:sz w:val="24"/>
          <w:szCs w:val="24"/>
        </w:rPr>
        <w:t xml:space="preserve">Jährlich schütten die </w:t>
      </w:r>
      <w:proofErr w:type="spellStart"/>
      <w:r w:rsidR="006B1933" w:rsidRPr="006B1933">
        <w:rPr>
          <w:sz w:val="24"/>
          <w:szCs w:val="24"/>
        </w:rPr>
        <w:t>Vinzenzgemeinschaften</w:t>
      </w:r>
      <w:proofErr w:type="spellEnd"/>
      <w:r w:rsidR="006B1933" w:rsidRPr="006B1933">
        <w:rPr>
          <w:sz w:val="24"/>
          <w:szCs w:val="24"/>
        </w:rPr>
        <w:t xml:space="preserve"> in Tirol rund € </w:t>
      </w:r>
      <w:proofErr w:type="gramStart"/>
      <w:r w:rsidR="00FB056B">
        <w:rPr>
          <w:sz w:val="24"/>
          <w:szCs w:val="24"/>
        </w:rPr>
        <w:t>7</w:t>
      </w:r>
      <w:r w:rsidR="005D16FF">
        <w:rPr>
          <w:sz w:val="24"/>
          <w:szCs w:val="24"/>
        </w:rPr>
        <w:t>5</w:t>
      </w:r>
      <w:r w:rsidR="006B1933" w:rsidRPr="006B1933">
        <w:rPr>
          <w:sz w:val="24"/>
          <w:szCs w:val="24"/>
        </w:rPr>
        <w:t>0.000,--</w:t>
      </w:r>
      <w:proofErr w:type="gramEnd"/>
      <w:r w:rsidR="006B1933" w:rsidRPr="006B1933">
        <w:rPr>
          <w:sz w:val="24"/>
          <w:szCs w:val="24"/>
        </w:rPr>
        <w:t xml:space="preserve"> an Hilfebedürftige aus</w:t>
      </w:r>
      <w:r w:rsidR="005D16FF">
        <w:rPr>
          <w:sz w:val="24"/>
          <w:szCs w:val="24"/>
        </w:rPr>
        <w:t>. Wir helfen mit ra</w:t>
      </w:r>
      <w:r w:rsidR="00895546">
        <w:rPr>
          <w:sz w:val="24"/>
          <w:szCs w:val="24"/>
        </w:rPr>
        <w:t>s</w:t>
      </w:r>
      <w:r w:rsidR="005D16FF">
        <w:rPr>
          <w:sz w:val="24"/>
          <w:szCs w:val="24"/>
        </w:rPr>
        <w:t>chen unbürokratischen finanziellen Überbrückungshilfen, Lebensmittelgutscheinen und verhindern Delogierungen und Stromabschaltungen</w:t>
      </w:r>
      <w:r>
        <w:rPr>
          <w:sz w:val="24"/>
          <w:szCs w:val="24"/>
        </w:rPr>
        <w:br/>
        <w:t xml:space="preserve">* Rund </w:t>
      </w:r>
      <w:r w:rsidR="00FB056B">
        <w:rPr>
          <w:sz w:val="24"/>
          <w:szCs w:val="24"/>
        </w:rPr>
        <w:t>5 000</w:t>
      </w:r>
      <w:r>
        <w:rPr>
          <w:sz w:val="24"/>
          <w:szCs w:val="24"/>
        </w:rPr>
        <w:t xml:space="preserve"> Familien und Einzelpersonen w</w:t>
      </w:r>
      <w:r w:rsidR="00FB056B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>rden jährlich unterstützt</w:t>
      </w:r>
    </w:p>
    <w:p w14:paraId="14E88AAE" w14:textId="0A95BB20" w:rsidR="00910594" w:rsidRDefault="00BF3DE8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6B1933" w:rsidRPr="006B1933">
        <w:rPr>
          <w:sz w:val="24"/>
          <w:szCs w:val="24"/>
        </w:rPr>
        <w:t>Wir haben kein Büro und keine Angestellten. Die Spendenmittel kommen daher zu 100 Prozent den hilfebedürftigen Menschen zu</w:t>
      </w:r>
      <w:r w:rsidR="009105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10594">
        <w:rPr>
          <w:sz w:val="24"/>
          <w:szCs w:val="24"/>
        </w:rPr>
        <w:t>Durch den Grundsatz „Keine Hilfe ohne Hausbesuch“ klären wir die Notlage durch persönliche Besuche beim Hilfesuchenden ab. Damit haben die Spendenmittel eine hohe Trefferquote.</w:t>
      </w:r>
    </w:p>
    <w:p w14:paraId="039D5AF7" w14:textId="3F6D1847" w:rsidR="006B1933" w:rsidRDefault="00BF3DE8" w:rsidP="006B1933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6B1933" w:rsidRPr="006B1933">
        <w:rPr>
          <w:sz w:val="24"/>
          <w:szCs w:val="24"/>
        </w:rPr>
        <w:t>"</w:t>
      </w:r>
      <w:r w:rsidR="006E4819" w:rsidRPr="006E4819">
        <w:rPr>
          <w:sz w:val="24"/>
          <w:szCs w:val="24"/>
        </w:rPr>
        <w:t>Die Vinzenz Gemeinschaft hilft, weil sie jeden Menschen wertschätzt, besonders in seiner Not</w:t>
      </w:r>
      <w:r w:rsidR="006E4819">
        <w:rPr>
          <w:sz w:val="24"/>
          <w:szCs w:val="24"/>
        </w:rPr>
        <w:t xml:space="preserve">“, </w:t>
      </w:r>
      <w:r w:rsidR="006B1933" w:rsidRPr="006B1933">
        <w:rPr>
          <w:sz w:val="24"/>
          <w:szCs w:val="24"/>
        </w:rPr>
        <w:t xml:space="preserve">Zitat von </w:t>
      </w:r>
      <w:r w:rsidR="006E4819">
        <w:rPr>
          <w:sz w:val="24"/>
          <w:szCs w:val="24"/>
        </w:rPr>
        <w:t xml:space="preserve">Msgr. </w:t>
      </w:r>
      <w:r w:rsidR="006B1933" w:rsidRPr="006B1933">
        <w:rPr>
          <w:sz w:val="24"/>
          <w:szCs w:val="24"/>
        </w:rPr>
        <w:t xml:space="preserve">Pfarrer </w:t>
      </w:r>
      <w:r w:rsidR="006E4819">
        <w:rPr>
          <w:sz w:val="24"/>
          <w:szCs w:val="24"/>
        </w:rPr>
        <w:t xml:space="preserve">Helmut </w:t>
      </w:r>
      <w:proofErr w:type="spellStart"/>
      <w:r w:rsidR="006E4819">
        <w:rPr>
          <w:sz w:val="24"/>
          <w:szCs w:val="24"/>
        </w:rPr>
        <w:t>Gatterer</w:t>
      </w:r>
      <w:proofErr w:type="spellEnd"/>
      <w:r w:rsidR="006E4819">
        <w:rPr>
          <w:sz w:val="24"/>
          <w:szCs w:val="24"/>
        </w:rPr>
        <w:t>, Ge</w:t>
      </w:r>
      <w:r w:rsidR="00910594">
        <w:rPr>
          <w:sz w:val="24"/>
          <w:szCs w:val="24"/>
        </w:rPr>
        <w:t>istlicher</w:t>
      </w:r>
      <w:r w:rsidR="006E4819">
        <w:rPr>
          <w:sz w:val="24"/>
          <w:szCs w:val="24"/>
        </w:rPr>
        <w:t xml:space="preserve"> Beirat</w:t>
      </w:r>
      <w:r w:rsidR="00C22ACD">
        <w:rPr>
          <w:sz w:val="24"/>
          <w:szCs w:val="24"/>
        </w:rPr>
        <w:t>.</w:t>
      </w:r>
    </w:p>
    <w:p w14:paraId="374076E2" w14:textId="77777777" w:rsidR="006E4819" w:rsidRPr="006B1933" w:rsidRDefault="006E4819" w:rsidP="006B1933">
      <w:pPr>
        <w:rPr>
          <w:sz w:val="24"/>
          <w:szCs w:val="24"/>
        </w:rPr>
      </w:pPr>
    </w:p>
    <w:p w14:paraId="70FE5F24" w14:textId="77777777" w:rsidR="006E4819" w:rsidRPr="00206652" w:rsidRDefault="006B1933" w:rsidP="006B1933">
      <w:pPr>
        <w:rPr>
          <w:b/>
          <w:bCs/>
          <w:sz w:val="24"/>
          <w:szCs w:val="24"/>
        </w:rPr>
      </w:pPr>
      <w:r w:rsidRPr="00206652">
        <w:rPr>
          <w:b/>
          <w:bCs/>
          <w:sz w:val="24"/>
          <w:szCs w:val="24"/>
        </w:rPr>
        <w:t xml:space="preserve">Wie wird geholfen? </w:t>
      </w:r>
    </w:p>
    <w:p w14:paraId="3B362AD8" w14:textId="77777777" w:rsidR="006E4819" w:rsidRDefault="006B1933" w:rsidP="006B1933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Über die </w:t>
      </w:r>
      <w:proofErr w:type="spellStart"/>
      <w:r w:rsidRPr="006B1933">
        <w:rPr>
          <w:sz w:val="24"/>
          <w:szCs w:val="24"/>
        </w:rPr>
        <w:t>AnlaufsteIle</w:t>
      </w:r>
      <w:proofErr w:type="spellEnd"/>
      <w:r w:rsidRPr="006B1933">
        <w:rPr>
          <w:sz w:val="24"/>
          <w:szCs w:val="24"/>
        </w:rPr>
        <w:t xml:space="preserve"> der </w:t>
      </w:r>
      <w:proofErr w:type="spellStart"/>
      <w:r w:rsidRPr="006B1933">
        <w:rPr>
          <w:sz w:val="24"/>
          <w:szCs w:val="24"/>
        </w:rPr>
        <w:t>Vinzenzgemeinschaft</w:t>
      </w:r>
      <w:proofErr w:type="spellEnd"/>
      <w:r w:rsidRPr="006B1933">
        <w:rPr>
          <w:sz w:val="24"/>
          <w:szCs w:val="24"/>
        </w:rPr>
        <w:t xml:space="preserve"> oder die Pfarre werden die Ansuchen um Hilfe weiterleitet. Ein Mitglied der </w:t>
      </w:r>
      <w:proofErr w:type="spellStart"/>
      <w:r w:rsidRPr="006B1933">
        <w:rPr>
          <w:sz w:val="24"/>
          <w:szCs w:val="24"/>
        </w:rPr>
        <w:t>Vinzenzgemeinschaft</w:t>
      </w:r>
      <w:proofErr w:type="spellEnd"/>
      <w:r w:rsidRPr="006B1933">
        <w:rPr>
          <w:sz w:val="24"/>
          <w:szCs w:val="24"/>
        </w:rPr>
        <w:t xml:space="preserve"> klärt die Situation durch einen Hausbesuch ab und leitet die notwendigen Maßnahmen ein. </w:t>
      </w:r>
    </w:p>
    <w:p w14:paraId="30477718" w14:textId="77777777" w:rsidR="006E4819" w:rsidRDefault="006B1933" w:rsidP="006B1933">
      <w:pPr>
        <w:rPr>
          <w:sz w:val="24"/>
          <w:szCs w:val="24"/>
        </w:rPr>
      </w:pPr>
      <w:r w:rsidRPr="006B1933">
        <w:rPr>
          <w:sz w:val="24"/>
          <w:szCs w:val="24"/>
        </w:rPr>
        <w:t>In der monatlichen Sitzung, der "</w:t>
      </w:r>
      <w:proofErr w:type="spellStart"/>
      <w:r w:rsidRPr="006B1933">
        <w:rPr>
          <w:sz w:val="24"/>
          <w:szCs w:val="24"/>
        </w:rPr>
        <w:t>Vinzenzkonferenz</w:t>
      </w:r>
      <w:proofErr w:type="spellEnd"/>
      <w:r w:rsidRPr="006B1933">
        <w:rPr>
          <w:sz w:val="24"/>
          <w:szCs w:val="24"/>
        </w:rPr>
        <w:t xml:space="preserve">", werden die Betreuungsfälle besprochen und Aufgaben an die Mitarbeiterinnen verteilt. Verschwiegenheit ist oberstes Gebot. </w:t>
      </w:r>
    </w:p>
    <w:p w14:paraId="46B77857" w14:textId="64B12F10" w:rsidR="006B1933" w:rsidRDefault="006B1933" w:rsidP="006B1933">
      <w:pPr>
        <w:rPr>
          <w:sz w:val="24"/>
          <w:szCs w:val="24"/>
        </w:rPr>
      </w:pPr>
      <w:r w:rsidRPr="006B1933">
        <w:rPr>
          <w:sz w:val="24"/>
          <w:szCs w:val="24"/>
        </w:rPr>
        <w:t xml:space="preserve">Mit der Gründung einer </w:t>
      </w:r>
      <w:proofErr w:type="spellStart"/>
      <w:r w:rsidRPr="006B1933">
        <w:rPr>
          <w:sz w:val="24"/>
          <w:szCs w:val="24"/>
        </w:rPr>
        <w:t>Vinzenzgemeinschaft</w:t>
      </w:r>
      <w:proofErr w:type="spellEnd"/>
      <w:r w:rsidRPr="006B1933">
        <w:rPr>
          <w:sz w:val="24"/>
          <w:szCs w:val="24"/>
        </w:rPr>
        <w:t xml:space="preserve"> wird der Bestand der Dienste auf Dauer gesichert. </w:t>
      </w:r>
    </w:p>
    <w:p w14:paraId="63BAF003" w14:textId="218C4699" w:rsidR="00B97A34" w:rsidRDefault="00B97A34" w:rsidP="006B19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Der Dachverband (Zentralrat)</w:t>
      </w:r>
    </w:p>
    <w:sectPr w:rsidR="00B97A34" w:rsidSect="00A2356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33199"/>
    <w:multiLevelType w:val="hybridMultilevel"/>
    <w:tmpl w:val="D48814E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3"/>
    <w:rsid w:val="00206652"/>
    <w:rsid w:val="005A02A6"/>
    <w:rsid w:val="005D16FF"/>
    <w:rsid w:val="005E3723"/>
    <w:rsid w:val="006B1933"/>
    <w:rsid w:val="006E4819"/>
    <w:rsid w:val="00895546"/>
    <w:rsid w:val="00910594"/>
    <w:rsid w:val="00A23563"/>
    <w:rsid w:val="00AB4D77"/>
    <w:rsid w:val="00B97A34"/>
    <w:rsid w:val="00BF3DE8"/>
    <w:rsid w:val="00C22ACD"/>
    <w:rsid w:val="00E81ECB"/>
    <w:rsid w:val="00EE59BF"/>
    <w:rsid w:val="00F257DA"/>
    <w:rsid w:val="00FB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EA48"/>
  <w15:chartTrackingRefBased/>
  <w15:docId w15:val="{C5F29E97-5DAA-45B1-A990-C9A39E1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Wötzer</dc:creator>
  <cp:keywords/>
  <dc:description/>
  <cp:lastModifiedBy>Christoph Wötzer</cp:lastModifiedBy>
  <cp:revision>13</cp:revision>
  <cp:lastPrinted>2020-03-31T13:10:00Z</cp:lastPrinted>
  <dcterms:created xsi:type="dcterms:W3CDTF">2020-03-31T12:53:00Z</dcterms:created>
  <dcterms:modified xsi:type="dcterms:W3CDTF">2020-04-02T11:23:00Z</dcterms:modified>
</cp:coreProperties>
</file>